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1F1ED9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0668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630EEB9" wp14:editId="5E431C9A">
                  <wp:simplePos x="0" y="0"/>
                  <wp:positionH relativeFrom="column">
                    <wp:posOffset>-167640</wp:posOffset>
                  </wp:positionH>
                  <wp:positionV relativeFrom="paragraph">
                    <wp:posOffset>-66675</wp:posOffset>
                  </wp:positionV>
                  <wp:extent cx="6783661" cy="981891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3661" cy="9818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6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F1ED9">
        <w:trPr>
          <w:trHeight w:hRule="exact" w:val="138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 w:rsidRPr="0006686E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</w:pPr>
            <w:r w:rsidRPr="0047272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1F1ED9" w:rsidRPr="00472721" w:rsidRDefault="00463A79">
            <w:pPr>
              <w:spacing w:after="0" w:line="240" w:lineRule="auto"/>
              <w:jc w:val="center"/>
            </w:pPr>
            <w:r w:rsidRPr="0047272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1F1ED9" w:rsidRPr="00472721" w:rsidRDefault="00463A79">
            <w:pPr>
              <w:spacing w:after="0" w:line="240" w:lineRule="auto"/>
              <w:jc w:val="center"/>
            </w:pPr>
            <w:r w:rsidRPr="0047272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1F1ED9" w:rsidRPr="00472721" w:rsidRDefault="00463A79">
            <w:pPr>
              <w:spacing w:after="0" w:line="240" w:lineRule="auto"/>
              <w:jc w:val="center"/>
            </w:pPr>
            <w:r w:rsidRPr="00472721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1F1ED9" w:rsidRPr="0006686E">
        <w:trPr>
          <w:trHeight w:hRule="exact" w:val="694"/>
        </w:trPr>
        <w:tc>
          <w:tcPr>
            <w:tcW w:w="426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262" w:type="dxa"/>
          </w:tcPr>
          <w:p w:rsidR="001F1ED9" w:rsidRPr="00472721" w:rsidRDefault="001F1ED9"/>
        </w:tc>
        <w:tc>
          <w:tcPr>
            <w:tcW w:w="372" w:type="dxa"/>
          </w:tcPr>
          <w:p w:rsidR="001F1ED9" w:rsidRPr="00472721" w:rsidRDefault="001F1ED9"/>
        </w:tc>
        <w:tc>
          <w:tcPr>
            <w:tcW w:w="267" w:type="dxa"/>
          </w:tcPr>
          <w:p w:rsidR="001F1ED9" w:rsidRPr="00472721" w:rsidRDefault="001F1ED9"/>
        </w:tc>
        <w:tc>
          <w:tcPr>
            <w:tcW w:w="73" w:type="dxa"/>
          </w:tcPr>
          <w:p w:rsidR="001F1ED9" w:rsidRPr="00472721" w:rsidRDefault="001F1ED9"/>
        </w:tc>
        <w:tc>
          <w:tcPr>
            <w:tcW w:w="56" w:type="dxa"/>
          </w:tcPr>
          <w:p w:rsidR="001F1ED9" w:rsidRPr="00472721" w:rsidRDefault="001F1ED9"/>
        </w:tc>
        <w:tc>
          <w:tcPr>
            <w:tcW w:w="88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695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94" w:type="dxa"/>
          </w:tcPr>
          <w:p w:rsidR="001F1ED9" w:rsidRPr="00472721" w:rsidRDefault="001F1ED9"/>
        </w:tc>
        <w:tc>
          <w:tcPr>
            <w:tcW w:w="35" w:type="dxa"/>
          </w:tcPr>
          <w:p w:rsidR="001F1ED9" w:rsidRPr="00472721" w:rsidRDefault="001F1ED9"/>
        </w:tc>
        <w:tc>
          <w:tcPr>
            <w:tcW w:w="143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851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1560" w:type="dxa"/>
          </w:tcPr>
          <w:p w:rsidR="001F1ED9" w:rsidRPr="00472721" w:rsidRDefault="001F1ED9"/>
        </w:tc>
        <w:tc>
          <w:tcPr>
            <w:tcW w:w="276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860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262" w:type="dxa"/>
          </w:tcPr>
          <w:p w:rsidR="001F1ED9" w:rsidRPr="00472721" w:rsidRDefault="001F1ED9"/>
        </w:tc>
        <w:tc>
          <w:tcPr>
            <w:tcW w:w="372" w:type="dxa"/>
          </w:tcPr>
          <w:p w:rsidR="001F1ED9" w:rsidRPr="00472721" w:rsidRDefault="001F1ED9"/>
        </w:tc>
        <w:tc>
          <w:tcPr>
            <w:tcW w:w="267" w:type="dxa"/>
          </w:tcPr>
          <w:p w:rsidR="001F1ED9" w:rsidRPr="00472721" w:rsidRDefault="001F1ED9"/>
        </w:tc>
        <w:tc>
          <w:tcPr>
            <w:tcW w:w="73" w:type="dxa"/>
          </w:tcPr>
          <w:p w:rsidR="001F1ED9" w:rsidRPr="00472721" w:rsidRDefault="001F1ED9"/>
        </w:tc>
        <w:tc>
          <w:tcPr>
            <w:tcW w:w="56" w:type="dxa"/>
          </w:tcPr>
          <w:p w:rsidR="001F1ED9" w:rsidRPr="00472721" w:rsidRDefault="001F1ED9"/>
        </w:tc>
        <w:tc>
          <w:tcPr>
            <w:tcW w:w="88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695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94" w:type="dxa"/>
          </w:tcPr>
          <w:p w:rsidR="001F1ED9" w:rsidRPr="00472721" w:rsidRDefault="001F1ED9"/>
        </w:tc>
        <w:tc>
          <w:tcPr>
            <w:tcW w:w="35" w:type="dxa"/>
          </w:tcPr>
          <w:p w:rsidR="001F1ED9" w:rsidRPr="00472721" w:rsidRDefault="001F1ED9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 w:rsidRPr="0006686E">
        <w:trPr>
          <w:trHeight w:hRule="exact" w:val="555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262" w:type="dxa"/>
          </w:tcPr>
          <w:p w:rsidR="001F1ED9" w:rsidRPr="00472721" w:rsidRDefault="001F1ED9"/>
        </w:tc>
        <w:tc>
          <w:tcPr>
            <w:tcW w:w="372" w:type="dxa"/>
          </w:tcPr>
          <w:p w:rsidR="001F1ED9" w:rsidRPr="00472721" w:rsidRDefault="001F1ED9"/>
        </w:tc>
        <w:tc>
          <w:tcPr>
            <w:tcW w:w="267" w:type="dxa"/>
          </w:tcPr>
          <w:p w:rsidR="001F1ED9" w:rsidRPr="00472721" w:rsidRDefault="001F1ED9"/>
        </w:tc>
        <w:tc>
          <w:tcPr>
            <w:tcW w:w="73" w:type="dxa"/>
          </w:tcPr>
          <w:p w:rsidR="001F1ED9" w:rsidRPr="00472721" w:rsidRDefault="001F1ED9"/>
        </w:tc>
        <w:tc>
          <w:tcPr>
            <w:tcW w:w="56" w:type="dxa"/>
          </w:tcPr>
          <w:p w:rsidR="001F1ED9" w:rsidRPr="00472721" w:rsidRDefault="001F1ED9"/>
        </w:tc>
        <w:tc>
          <w:tcPr>
            <w:tcW w:w="88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695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94" w:type="dxa"/>
          </w:tcPr>
          <w:p w:rsidR="001F1ED9" w:rsidRPr="00472721" w:rsidRDefault="001F1ED9"/>
        </w:tc>
        <w:tc>
          <w:tcPr>
            <w:tcW w:w="35" w:type="dxa"/>
          </w:tcPr>
          <w:p w:rsidR="001F1ED9" w:rsidRPr="00472721" w:rsidRDefault="001F1ED9"/>
        </w:tc>
        <w:tc>
          <w:tcPr>
            <w:tcW w:w="143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Интернет-экономики</w:t>
            </w:r>
            <w:proofErr w:type="spellEnd"/>
          </w:p>
        </w:tc>
      </w:tr>
      <w:tr w:rsidR="001F1ED9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F1ED9">
        <w:trPr>
          <w:trHeight w:hRule="exact" w:val="138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 w:rsidRPr="0006686E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20"/>
                <w:szCs w:val="20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1F1ED9" w:rsidRPr="0006686E">
        <w:trPr>
          <w:trHeight w:hRule="exact" w:val="138"/>
        </w:trPr>
        <w:tc>
          <w:tcPr>
            <w:tcW w:w="426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262" w:type="dxa"/>
          </w:tcPr>
          <w:p w:rsidR="001F1ED9" w:rsidRPr="00472721" w:rsidRDefault="001F1ED9"/>
        </w:tc>
        <w:tc>
          <w:tcPr>
            <w:tcW w:w="372" w:type="dxa"/>
          </w:tcPr>
          <w:p w:rsidR="001F1ED9" w:rsidRPr="00472721" w:rsidRDefault="001F1ED9"/>
        </w:tc>
        <w:tc>
          <w:tcPr>
            <w:tcW w:w="267" w:type="dxa"/>
          </w:tcPr>
          <w:p w:rsidR="001F1ED9" w:rsidRPr="00472721" w:rsidRDefault="001F1ED9"/>
        </w:tc>
        <w:tc>
          <w:tcPr>
            <w:tcW w:w="73" w:type="dxa"/>
          </w:tcPr>
          <w:p w:rsidR="001F1ED9" w:rsidRPr="00472721" w:rsidRDefault="001F1ED9"/>
        </w:tc>
        <w:tc>
          <w:tcPr>
            <w:tcW w:w="56" w:type="dxa"/>
          </w:tcPr>
          <w:p w:rsidR="001F1ED9" w:rsidRPr="00472721" w:rsidRDefault="001F1ED9"/>
        </w:tc>
        <w:tc>
          <w:tcPr>
            <w:tcW w:w="88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695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94" w:type="dxa"/>
          </w:tcPr>
          <w:p w:rsidR="001F1ED9" w:rsidRPr="00472721" w:rsidRDefault="001F1ED9"/>
        </w:tc>
        <w:tc>
          <w:tcPr>
            <w:tcW w:w="35" w:type="dxa"/>
          </w:tcPr>
          <w:p w:rsidR="001F1ED9" w:rsidRPr="00472721" w:rsidRDefault="001F1ED9"/>
        </w:tc>
        <w:tc>
          <w:tcPr>
            <w:tcW w:w="143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851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1560" w:type="dxa"/>
          </w:tcPr>
          <w:p w:rsidR="001F1ED9" w:rsidRPr="00472721" w:rsidRDefault="001F1ED9"/>
        </w:tc>
        <w:tc>
          <w:tcPr>
            <w:tcW w:w="276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860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426" w:type="dxa"/>
          </w:tcPr>
          <w:p w:rsidR="001F1ED9" w:rsidRPr="00472721" w:rsidRDefault="001F1ED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1F1ED9" w:rsidRPr="00472721" w:rsidRDefault="00463A7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1F1ED9" w:rsidRPr="00472721" w:rsidRDefault="00463A7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1F1ED9" w:rsidRPr="0006686E">
        <w:trPr>
          <w:trHeight w:hRule="exact" w:val="396"/>
        </w:trPr>
        <w:tc>
          <w:tcPr>
            <w:tcW w:w="426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262" w:type="dxa"/>
          </w:tcPr>
          <w:p w:rsidR="001F1ED9" w:rsidRPr="00472721" w:rsidRDefault="001F1ED9"/>
        </w:tc>
        <w:tc>
          <w:tcPr>
            <w:tcW w:w="372" w:type="dxa"/>
          </w:tcPr>
          <w:p w:rsidR="001F1ED9" w:rsidRPr="00472721" w:rsidRDefault="001F1ED9"/>
        </w:tc>
        <w:tc>
          <w:tcPr>
            <w:tcW w:w="267" w:type="dxa"/>
          </w:tcPr>
          <w:p w:rsidR="001F1ED9" w:rsidRPr="00472721" w:rsidRDefault="001F1ED9"/>
        </w:tc>
        <w:tc>
          <w:tcPr>
            <w:tcW w:w="73" w:type="dxa"/>
          </w:tcPr>
          <w:p w:rsidR="001F1ED9" w:rsidRPr="00472721" w:rsidRDefault="001F1ED9"/>
        </w:tc>
        <w:tc>
          <w:tcPr>
            <w:tcW w:w="56" w:type="dxa"/>
          </w:tcPr>
          <w:p w:rsidR="001F1ED9" w:rsidRPr="00472721" w:rsidRDefault="001F1ED9"/>
        </w:tc>
        <w:tc>
          <w:tcPr>
            <w:tcW w:w="88" w:type="dxa"/>
          </w:tcPr>
          <w:p w:rsidR="001F1ED9" w:rsidRPr="00472721" w:rsidRDefault="001F1ED9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426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262" w:type="dxa"/>
          </w:tcPr>
          <w:p w:rsidR="001F1ED9" w:rsidRPr="00472721" w:rsidRDefault="001F1ED9"/>
        </w:tc>
        <w:tc>
          <w:tcPr>
            <w:tcW w:w="372" w:type="dxa"/>
          </w:tcPr>
          <w:p w:rsidR="001F1ED9" w:rsidRPr="00472721" w:rsidRDefault="001F1ED9"/>
        </w:tc>
        <w:tc>
          <w:tcPr>
            <w:tcW w:w="267" w:type="dxa"/>
          </w:tcPr>
          <w:p w:rsidR="001F1ED9" w:rsidRPr="00472721" w:rsidRDefault="001F1ED9"/>
        </w:tc>
        <w:tc>
          <w:tcPr>
            <w:tcW w:w="73" w:type="dxa"/>
          </w:tcPr>
          <w:p w:rsidR="001F1ED9" w:rsidRPr="00472721" w:rsidRDefault="001F1ED9"/>
        </w:tc>
        <w:tc>
          <w:tcPr>
            <w:tcW w:w="56" w:type="dxa"/>
          </w:tcPr>
          <w:p w:rsidR="001F1ED9" w:rsidRPr="00472721" w:rsidRDefault="001F1ED9"/>
        </w:tc>
        <w:tc>
          <w:tcPr>
            <w:tcW w:w="88" w:type="dxa"/>
          </w:tcPr>
          <w:p w:rsidR="001F1ED9" w:rsidRPr="00472721" w:rsidRDefault="001F1ED9"/>
        </w:tc>
        <w:tc>
          <w:tcPr>
            <w:tcW w:w="284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695" w:type="dxa"/>
          </w:tcPr>
          <w:p w:rsidR="001F1ED9" w:rsidRPr="00472721" w:rsidRDefault="001F1ED9"/>
        </w:tc>
        <w:tc>
          <w:tcPr>
            <w:tcW w:w="16" w:type="dxa"/>
          </w:tcPr>
          <w:p w:rsidR="001F1ED9" w:rsidRPr="00472721" w:rsidRDefault="001F1ED9"/>
        </w:tc>
        <w:tc>
          <w:tcPr>
            <w:tcW w:w="94" w:type="dxa"/>
          </w:tcPr>
          <w:p w:rsidR="001F1ED9" w:rsidRPr="00472721" w:rsidRDefault="001F1ED9"/>
        </w:tc>
        <w:tc>
          <w:tcPr>
            <w:tcW w:w="35" w:type="dxa"/>
          </w:tcPr>
          <w:p w:rsidR="001F1ED9" w:rsidRPr="00472721" w:rsidRDefault="001F1ED9"/>
        </w:tc>
        <w:tc>
          <w:tcPr>
            <w:tcW w:w="143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851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1560" w:type="dxa"/>
          </w:tcPr>
          <w:p w:rsidR="001F1ED9" w:rsidRPr="00472721" w:rsidRDefault="001F1ED9"/>
        </w:tc>
        <w:tc>
          <w:tcPr>
            <w:tcW w:w="276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860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Pr="00472721" w:rsidRDefault="001F1ED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1F1ED9">
        <w:trPr>
          <w:trHeight w:hRule="exact" w:val="138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F1ED9">
        <w:trPr>
          <w:trHeight w:hRule="exact" w:val="138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1938"/>
        </w:trPr>
        <w:tc>
          <w:tcPr>
            <w:tcW w:w="426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262" w:type="dxa"/>
          </w:tcPr>
          <w:p w:rsidR="001F1ED9" w:rsidRDefault="001F1ED9"/>
        </w:tc>
        <w:tc>
          <w:tcPr>
            <w:tcW w:w="372" w:type="dxa"/>
          </w:tcPr>
          <w:p w:rsidR="001F1ED9" w:rsidRDefault="001F1ED9"/>
        </w:tc>
        <w:tc>
          <w:tcPr>
            <w:tcW w:w="267" w:type="dxa"/>
          </w:tcPr>
          <w:p w:rsidR="001F1ED9" w:rsidRDefault="001F1ED9"/>
        </w:tc>
        <w:tc>
          <w:tcPr>
            <w:tcW w:w="73" w:type="dxa"/>
          </w:tcPr>
          <w:p w:rsidR="001F1ED9" w:rsidRDefault="001F1ED9"/>
        </w:tc>
        <w:tc>
          <w:tcPr>
            <w:tcW w:w="56" w:type="dxa"/>
          </w:tcPr>
          <w:p w:rsidR="001F1ED9" w:rsidRDefault="001F1ED9"/>
        </w:tc>
        <w:tc>
          <w:tcPr>
            <w:tcW w:w="88" w:type="dxa"/>
          </w:tcPr>
          <w:p w:rsidR="001F1ED9" w:rsidRDefault="001F1ED9"/>
        </w:tc>
        <w:tc>
          <w:tcPr>
            <w:tcW w:w="284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695" w:type="dxa"/>
          </w:tcPr>
          <w:p w:rsidR="001F1ED9" w:rsidRDefault="001F1ED9"/>
        </w:tc>
        <w:tc>
          <w:tcPr>
            <w:tcW w:w="16" w:type="dxa"/>
          </w:tcPr>
          <w:p w:rsidR="001F1ED9" w:rsidRDefault="001F1ED9"/>
        </w:tc>
        <w:tc>
          <w:tcPr>
            <w:tcW w:w="94" w:type="dxa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 w:rsidRPr="0006686E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1F1ED9" w:rsidRPr="00472721" w:rsidRDefault="001F1ED9"/>
        </w:tc>
        <w:tc>
          <w:tcPr>
            <w:tcW w:w="143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851" w:type="dxa"/>
          </w:tcPr>
          <w:p w:rsidR="001F1ED9" w:rsidRPr="00472721" w:rsidRDefault="001F1ED9"/>
        </w:tc>
        <w:tc>
          <w:tcPr>
            <w:tcW w:w="285" w:type="dxa"/>
          </w:tcPr>
          <w:p w:rsidR="001F1ED9" w:rsidRPr="00472721" w:rsidRDefault="001F1ED9"/>
        </w:tc>
        <w:tc>
          <w:tcPr>
            <w:tcW w:w="1560" w:type="dxa"/>
          </w:tcPr>
          <w:p w:rsidR="001F1ED9" w:rsidRPr="00472721" w:rsidRDefault="001F1ED9"/>
        </w:tc>
        <w:tc>
          <w:tcPr>
            <w:tcW w:w="276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860" w:type="dxa"/>
          </w:tcPr>
          <w:p w:rsidR="001F1ED9" w:rsidRPr="00472721" w:rsidRDefault="001F1ED9"/>
        </w:tc>
      </w:tr>
      <w:tr w:rsidR="001F1ED9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1ED9" w:rsidRDefault="00463A7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1ED9" w:rsidRDefault="00463A7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1ED9" w:rsidRDefault="001F1ED9"/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285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27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860" w:type="dxa"/>
          </w:tcPr>
          <w:p w:rsidR="001F1ED9" w:rsidRDefault="001F1ED9"/>
        </w:tc>
      </w:tr>
    </w:tbl>
    <w:p w:rsidR="001F1ED9" w:rsidRDefault="00463A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1F1ED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0668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6AA479C" wp14:editId="3D8A0A02">
                  <wp:simplePos x="0" y="0"/>
                  <wp:positionH relativeFrom="column">
                    <wp:posOffset>-118110</wp:posOffset>
                  </wp:positionH>
                  <wp:positionV relativeFrom="paragraph">
                    <wp:posOffset>166370</wp:posOffset>
                  </wp:positionV>
                  <wp:extent cx="6792595" cy="979678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2595" cy="9796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63A79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1F1ED9" w:rsidRDefault="001F1ED9"/>
        </w:tc>
        <w:tc>
          <w:tcPr>
            <w:tcW w:w="3970" w:type="dxa"/>
          </w:tcPr>
          <w:p w:rsidR="001F1ED9" w:rsidRDefault="001F1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F1ED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3970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к.э.н., доцент, </w:t>
            </w:r>
            <w:proofErr w:type="spellStart"/>
            <w:r w:rsidRPr="0047272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Поначугин</w:t>
            </w:r>
            <w:proofErr w:type="spellEnd"/>
            <w:r w:rsidRPr="0047272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А.В. _________________</w:t>
            </w:r>
          </w:p>
        </w:tc>
      </w:tr>
      <w:tr w:rsidR="001F1ED9" w:rsidRPr="0006686E">
        <w:trPr>
          <w:trHeight w:hRule="exact" w:val="277"/>
        </w:trPr>
        <w:tc>
          <w:tcPr>
            <w:tcW w:w="3828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3970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3970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F1ED9">
        <w:trPr>
          <w:trHeight w:hRule="exact" w:val="1111"/>
        </w:trPr>
        <w:tc>
          <w:tcPr>
            <w:tcW w:w="3828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3970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Интернет-экономики</w:t>
            </w:r>
            <w:proofErr w:type="spellEnd"/>
          </w:p>
        </w:tc>
      </w:tr>
      <w:tr w:rsidR="001F1ED9">
        <w:trPr>
          <w:trHeight w:hRule="exact" w:val="277"/>
        </w:trPr>
        <w:tc>
          <w:tcPr>
            <w:tcW w:w="3828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3970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1F1ED9" w:rsidRPr="0006686E">
        <w:trPr>
          <w:trHeight w:hRule="exact" w:val="277"/>
        </w:trPr>
        <w:tc>
          <w:tcPr>
            <w:tcW w:w="3828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3970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1F1ED9" w:rsidRPr="0006686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1F1ED9" w:rsidRPr="0006686E">
        <w:trPr>
          <w:trHeight w:hRule="exact" w:val="555"/>
        </w:trPr>
        <w:tc>
          <w:tcPr>
            <w:tcW w:w="3828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3970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1F1ED9" w:rsidRPr="0006686E">
        <w:trPr>
          <w:trHeight w:hRule="exact" w:val="277"/>
        </w:trPr>
        <w:tc>
          <w:tcPr>
            <w:tcW w:w="3828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3970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1F1ED9" w:rsidRPr="00472721" w:rsidRDefault="00463A79">
      <w:pPr>
        <w:rPr>
          <w:sz w:val="0"/>
          <w:szCs w:val="0"/>
        </w:rPr>
      </w:pPr>
      <w:r w:rsidRPr="004727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1F1ED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06686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A8A5DBF" wp14:editId="093B5D6E">
                  <wp:simplePos x="0" y="0"/>
                  <wp:positionH relativeFrom="column">
                    <wp:posOffset>-153670</wp:posOffset>
                  </wp:positionH>
                  <wp:positionV relativeFrom="paragraph">
                    <wp:posOffset>233045</wp:posOffset>
                  </wp:positionV>
                  <wp:extent cx="6814185" cy="961834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4185" cy="9618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463A79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F1ED9">
        <w:trPr>
          <w:trHeight w:hRule="exact" w:val="138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F1ED9" w:rsidRDefault="001F1ED9"/>
        </w:tc>
      </w:tr>
      <w:tr w:rsidR="001F1ED9">
        <w:trPr>
          <w:trHeight w:hRule="exact" w:val="13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F1ED9" w:rsidRDefault="001F1ED9"/>
        </w:tc>
      </w:tr>
      <w:tr w:rsidR="001F1ED9">
        <w:trPr>
          <w:trHeight w:hRule="exact" w:val="96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 w:rsidRPr="0006686E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F1ED9">
        <w:trPr>
          <w:trHeight w:hRule="exact" w:val="138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1F1ED9" w:rsidRPr="0006686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д.пед.н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1F1ED9" w:rsidRPr="0006686E">
        <w:trPr>
          <w:trHeight w:hRule="exact" w:val="138"/>
        </w:trPr>
        <w:tc>
          <w:tcPr>
            <w:tcW w:w="4679" w:type="dxa"/>
          </w:tcPr>
          <w:p w:rsidR="001F1ED9" w:rsidRPr="00472721" w:rsidRDefault="001F1ED9"/>
        </w:tc>
        <w:tc>
          <w:tcPr>
            <w:tcW w:w="426" w:type="dxa"/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F1ED9" w:rsidRPr="0006686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F1ED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F1ED9" w:rsidRDefault="001F1ED9"/>
        </w:tc>
      </w:tr>
      <w:tr w:rsidR="001F1ED9">
        <w:trPr>
          <w:trHeight w:hRule="exact" w:val="13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F1ED9" w:rsidRDefault="001F1ED9"/>
        </w:tc>
      </w:tr>
      <w:tr w:rsidR="001F1ED9">
        <w:trPr>
          <w:trHeight w:hRule="exact" w:val="96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F1ED9" w:rsidRPr="0006686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F1ED9">
        <w:trPr>
          <w:trHeight w:hRule="exact" w:val="138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1F1ED9" w:rsidRPr="0006686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д.пед.н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4679" w:type="dxa"/>
          </w:tcPr>
          <w:p w:rsidR="001F1ED9" w:rsidRPr="00472721" w:rsidRDefault="001F1ED9"/>
        </w:tc>
        <w:tc>
          <w:tcPr>
            <w:tcW w:w="426" w:type="dxa"/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F1ED9" w:rsidRPr="0006686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F1ED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F1ED9" w:rsidRDefault="001F1ED9"/>
        </w:tc>
      </w:tr>
      <w:tr w:rsidR="001F1ED9">
        <w:trPr>
          <w:trHeight w:hRule="exact" w:val="13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F1ED9" w:rsidRDefault="001F1ED9"/>
        </w:tc>
      </w:tr>
      <w:tr w:rsidR="001F1ED9">
        <w:trPr>
          <w:trHeight w:hRule="exact" w:val="96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F1ED9" w:rsidRPr="0006686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F1ED9">
        <w:trPr>
          <w:trHeight w:hRule="exact" w:val="138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1F1ED9" w:rsidRPr="0006686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д.пед.н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F1ED9" w:rsidRPr="0006686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F1ED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F1ED9" w:rsidRDefault="001F1ED9"/>
        </w:tc>
      </w:tr>
      <w:tr w:rsidR="001F1ED9">
        <w:trPr>
          <w:trHeight w:hRule="exact" w:val="13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F1ED9" w:rsidRDefault="001F1ED9"/>
        </w:tc>
      </w:tr>
      <w:tr w:rsidR="001F1ED9">
        <w:trPr>
          <w:trHeight w:hRule="exact" w:val="96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F1ED9" w:rsidRPr="0006686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135" w:type="dxa"/>
          </w:tcPr>
          <w:p w:rsidR="001F1ED9" w:rsidRPr="00472721" w:rsidRDefault="001F1ED9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F1ED9" w:rsidRPr="00472721" w:rsidRDefault="001F1ED9"/>
        </w:tc>
        <w:tc>
          <w:tcPr>
            <w:tcW w:w="85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F1ED9">
        <w:trPr>
          <w:trHeight w:hRule="exact" w:val="138"/>
        </w:trPr>
        <w:tc>
          <w:tcPr>
            <w:tcW w:w="4679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1F1ED9" w:rsidRPr="0006686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д.пед.н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F1ED9" w:rsidRPr="0006686E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</w:pPr>
            <w:r w:rsidRPr="0047272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 w:rsidRPr="0006686E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F1ED9" w:rsidRDefault="001F1ED9"/>
        </w:tc>
        <w:tc>
          <w:tcPr>
            <w:tcW w:w="85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F1ED9" w:rsidRDefault="00463A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7"/>
        <w:gridCol w:w="1496"/>
        <w:gridCol w:w="1754"/>
        <w:gridCol w:w="4781"/>
        <w:gridCol w:w="976"/>
      </w:tblGrid>
      <w:tr w:rsidR="001F1ED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1F1ED9" w:rsidRDefault="001F1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1F1ED9" w:rsidRPr="0006686E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"Основы интернет экономики" является - дать студентам базовые знания по теоретическим основам современной экономической теории, информационным системам, принципам их построения, программному обеспечению персональных компьютеров при решении задач управления, организации баз данных, общим принципам построения информационно-вычислительных сетей, основам защиты информации, привить навыки и умения в практическом решении задач проектирования информационных систем, применении пакетов прикладных программ для решения задач в организационно-экономической сфере, дать представление об особенностях организационно-экономического управления как объекта компьютеризации, о перспективных информационных технологиях обеспечения современных информационных систем и сетей.</w:t>
            </w:r>
          </w:p>
        </w:tc>
      </w:tr>
      <w:tr w:rsidR="001F1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глубокое  усвоение студентами основ  информационных систем, общих принципов построения современных информационно-вычислительных систем и методов решения типовых задач организационного управления на основе современных компьютерных технологий;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и развитие у студентов навыков и умений применения базовых законов дисциплины и основных пакетов прикладных программ в будущей профессиональной деятельности;</w:t>
            </w:r>
          </w:p>
        </w:tc>
      </w:tr>
      <w:tr w:rsidR="001F1ED9" w:rsidRPr="000668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методикой анализа типовых информационных систем в экономике, оценки их эффективности, формирование у студентов способности активно применять современные информационные технологии для решения задач в организационно-экономической сфере, алгоритмизации задач управления;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методики выбора, формирования и редактирования таблиц баз данных при решения прикладных задач по специальности;</w:t>
            </w:r>
          </w:p>
        </w:tc>
      </w:tr>
      <w:tr w:rsidR="001F1ED9" w:rsidRPr="000668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представления у студентов об организационно-экономическом управлении как объекте компьютеризации, о принципах построения перспективных информационно-вычислительных сетей, основах защиты информации.</w:t>
            </w:r>
          </w:p>
        </w:tc>
      </w:tr>
      <w:tr w:rsidR="001F1ED9" w:rsidRPr="0006686E">
        <w:trPr>
          <w:trHeight w:hRule="exact" w:val="277"/>
        </w:trPr>
        <w:tc>
          <w:tcPr>
            <w:tcW w:w="766" w:type="dxa"/>
          </w:tcPr>
          <w:p w:rsidR="001F1ED9" w:rsidRPr="00472721" w:rsidRDefault="001F1ED9"/>
        </w:tc>
        <w:tc>
          <w:tcPr>
            <w:tcW w:w="511" w:type="dxa"/>
          </w:tcPr>
          <w:p w:rsidR="001F1ED9" w:rsidRPr="00472721" w:rsidRDefault="001F1ED9"/>
        </w:tc>
        <w:tc>
          <w:tcPr>
            <w:tcW w:w="1560" w:type="dxa"/>
          </w:tcPr>
          <w:p w:rsidR="001F1ED9" w:rsidRPr="00472721" w:rsidRDefault="001F1ED9"/>
        </w:tc>
        <w:tc>
          <w:tcPr>
            <w:tcW w:w="1844" w:type="dxa"/>
          </w:tcPr>
          <w:p w:rsidR="001F1ED9" w:rsidRPr="00472721" w:rsidRDefault="001F1ED9"/>
        </w:tc>
        <w:tc>
          <w:tcPr>
            <w:tcW w:w="5104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1F1ED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1F1ED9" w:rsidRPr="000668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для которых данная дисциплина является предшествующей:</w:t>
            </w:r>
          </w:p>
        </w:tc>
      </w:tr>
      <w:tr w:rsidR="001F1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инфраструктуры</w:t>
            </w:r>
            <w:proofErr w:type="spellEnd"/>
          </w:p>
        </w:tc>
      </w:tr>
      <w:tr w:rsidR="001F1ED9" w:rsidRPr="000668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в аналитической деятельности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F1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F1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коммерции</w:t>
            </w:r>
            <w:proofErr w:type="spellEnd"/>
          </w:p>
        </w:tc>
      </w:tr>
      <w:tr w:rsidR="001F1E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коммерции</w:t>
            </w:r>
            <w:proofErr w:type="spellEnd"/>
          </w:p>
        </w:tc>
      </w:tr>
      <w:tr w:rsidR="001F1E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F1ED9">
        <w:trPr>
          <w:trHeight w:hRule="exact" w:val="277"/>
        </w:trPr>
        <w:tc>
          <w:tcPr>
            <w:tcW w:w="766" w:type="dxa"/>
          </w:tcPr>
          <w:p w:rsidR="001F1ED9" w:rsidRDefault="001F1ED9"/>
        </w:tc>
        <w:tc>
          <w:tcPr>
            <w:tcW w:w="511" w:type="dxa"/>
          </w:tcPr>
          <w:p w:rsidR="001F1ED9" w:rsidRDefault="001F1ED9"/>
        </w:tc>
        <w:tc>
          <w:tcPr>
            <w:tcW w:w="1560" w:type="dxa"/>
          </w:tcPr>
          <w:p w:rsidR="001F1ED9" w:rsidRDefault="001F1ED9"/>
        </w:tc>
        <w:tc>
          <w:tcPr>
            <w:tcW w:w="1844" w:type="dxa"/>
          </w:tcPr>
          <w:p w:rsidR="001F1ED9" w:rsidRDefault="001F1ED9"/>
        </w:tc>
        <w:tc>
          <w:tcPr>
            <w:tcW w:w="5104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F1ED9" w:rsidRPr="0006686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законы экономических дисциплин и знает  современные информационн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используемые в профессиональной деятельности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законы экономических дисциплин и  базовые информационно-коммуникационные технологии, используемые в профессиональной деятельности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знает законы экономических дисциплин и современные информационно-коммуникационные технологии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экономических дисциплин и  современные информационн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применяемые в профессиональной деятельности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законы экономических дисциплин и базовые информационно-коммуникационные технологии, используемые в профессиональной деятельности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применяет основные законы экономических дисциплин и базовые информационн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применения основных законов экономических дисциплин и методологией изучения и применения информационно-коммуникационных технологий в профессиональной деятельности</w:t>
            </w:r>
          </w:p>
        </w:tc>
      </w:tr>
      <w:tr w:rsidR="001F1ED9" w:rsidRPr="000668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основных законов экономических дисциплин</w:t>
            </w:r>
          </w:p>
        </w:tc>
      </w:tr>
    </w:tbl>
    <w:p w:rsidR="001F1ED9" w:rsidRPr="00472721" w:rsidRDefault="00463A79">
      <w:pPr>
        <w:rPr>
          <w:sz w:val="0"/>
          <w:szCs w:val="0"/>
        </w:rPr>
      </w:pPr>
      <w:r w:rsidRPr="004727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0"/>
        <w:gridCol w:w="3251"/>
        <w:gridCol w:w="4793"/>
        <w:gridCol w:w="980"/>
      </w:tblGrid>
      <w:tr w:rsidR="001F1ED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1F1ED9" w:rsidRDefault="001F1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F1ED9" w:rsidRPr="000668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информационно-коммуникационных технологий в профессиональной деятельности</w:t>
            </w:r>
          </w:p>
        </w:tc>
      </w:tr>
      <w:tr w:rsidR="001F1ED9" w:rsidRPr="0006686E">
        <w:trPr>
          <w:trHeight w:hRule="exact" w:val="138"/>
        </w:trPr>
        <w:tc>
          <w:tcPr>
            <w:tcW w:w="766" w:type="dxa"/>
          </w:tcPr>
          <w:p w:rsidR="001F1ED9" w:rsidRPr="00472721" w:rsidRDefault="001F1ED9"/>
        </w:tc>
        <w:tc>
          <w:tcPr>
            <w:tcW w:w="511" w:type="dxa"/>
          </w:tcPr>
          <w:p w:rsidR="001F1ED9" w:rsidRPr="00472721" w:rsidRDefault="001F1ED9"/>
        </w:tc>
        <w:tc>
          <w:tcPr>
            <w:tcW w:w="3403" w:type="dxa"/>
          </w:tcPr>
          <w:p w:rsidR="001F1ED9" w:rsidRPr="00472721" w:rsidRDefault="001F1ED9"/>
        </w:tc>
        <w:tc>
          <w:tcPr>
            <w:tcW w:w="5104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ПК-22: способностью анализировать рынок программно-технических средств, информационных продуктов и услуг для создания и модификации информационных систем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 подготовки обзоров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обзоров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подготовки обзоров рынка программно-технических средств и информационных продуктов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готовить обзоры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по алгоритму обзоры рынка или программно-технических средств или информационных продуктов и услуг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или программно-технических средств или информационных продуктов</w:t>
            </w:r>
          </w:p>
        </w:tc>
      </w:tr>
      <w:tr w:rsidR="001F1ED9" w:rsidRPr="0006686E">
        <w:trPr>
          <w:trHeight w:hRule="exact" w:val="138"/>
        </w:trPr>
        <w:tc>
          <w:tcPr>
            <w:tcW w:w="766" w:type="dxa"/>
          </w:tcPr>
          <w:p w:rsidR="001F1ED9" w:rsidRPr="00472721" w:rsidRDefault="001F1ED9"/>
        </w:tc>
        <w:tc>
          <w:tcPr>
            <w:tcW w:w="511" w:type="dxa"/>
          </w:tcPr>
          <w:p w:rsidR="001F1ED9" w:rsidRPr="00472721" w:rsidRDefault="001F1ED9"/>
        </w:tc>
        <w:tc>
          <w:tcPr>
            <w:tcW w:w="3403" w:type="dxa"/>
          </w:tcPr>
          <w:p w:rsidR="001F1ED9" w:rsidRPr="00472721" w:rsidRDefault="001F1ED9"/>
        </w:tc>
        <w:tc>
          <w:tcPr>
            <w:tcW w:w="5104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F1E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законы экономических дисциплин и знает современные информационно-коммуникационные технологии, используемые в профессиональной деятельности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законы экономических дисциплин и базовые информационно-коммуникационные технологии, используемые в профессиональной деятельности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знает законы экономических дисциплин и современные информационно-коммуникационные технологии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 подготовки обзоров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обзоров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подготовки обзоров рынка программно-технических средств и информационных продуктов</w:t>
            </w:r>
          </w:p>
        </w:tc>
      </w:tr>
      <w:tr w:rsidR="001F1E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экономических дисциплин и современные информационно-коммуникационные технологии, применяемые в профессиональной деятельности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законы экономических дисциплин, используемые в профессиональной деятельности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применяет базовые информационно-коммуникационные технологии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готовить обзоры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по алгоритму обзоры рынка или программно-технических средств или информационных продуктов и услуг</w:t>
            </w:r>
          </w:p>
        </w:tc>
      </w:tr>
      <w:tr w:rsidR="001F1E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1ED9" w:rsidRPr="000668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применения основных законов экономических дисциплин и методологией изучения и применения информационно-коммуникационных технологий в профессиональной деятельности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основных законов экономических дисциплин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информационно-коммуникационных технологий в профессиональной деятельности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программно-технических средств и информационных продуктов  и услуг</w:t>
            </w:r>
          </w:p>
        </w:tc>
      </w:tr>
      <w:tr w:rsidR="001F1ED9" w:rsidRPr="000668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или программно-технических средств или информационных продуктов</w:t>
            </w:r>
          </w:p>
        </w:tc>
      </w:tr>
    </w:tbl>
    <w:p w:rsidR="001F1ED9" w:rsidRPr="00472721" w:rsidRDefault="00463A79">
      <w:pPr>
        <w:rPr>
          <w:sz w:val="0"/>
          <w:szCs w:val="0"/>
        </w:rPr>
      </w:pPr>
      <w:r w:rsidRPr="004727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3216"/>
        <w:gridCol w:w="127"/>
        <w:gridCol w:w="836"/>
        <w:gridCol w:w="696"/>
        <w:gridCol w:w="1115"/>
        <w:gridCol w:w="1266"/>
        <w:gridCol w:w="683"/>
        <w:gridCol w:w="397"/>
        <w:gridCol w:w="980"/>
      </w:tblGrid>
      <w:tr w:rsidR="001F1ED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1F1ED9" w:rsidRDefault="001F1ED9"/>
        </w:tc>
        <w:tc>
          <w:tcPr>
            <w:tcW w:w="710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1277" w:type="dxa"/>
          </w:tcPr>
          <w:p w:rsidR="001F1ED9" w:rsidRDefault="001F1ED9"/>
        </w:tc>
        <w:tc>
          <w:tcPr>
            <w:tcW w:w="710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F1ED9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F1ED9" w:rsidRPr="000668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Экономика. Основные понятия.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ущность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происхождение термина «экономика»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оставные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 экономики, экономические ресурсы.</w:t>
            </w:r>
          </w:p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оставные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 экономики, экономические ресурсы.</w:t>
            </w:r>
          </w:p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 w:rsidRPr="000668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Появление Интерне</w:t>
            </w:r>
            <w:proofErr w:type="gramStart"/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т-</w:t>
            </w:r>
            <w:proofErr w:type="gramEnd"/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экономики. Понятие Интерне</w:t>
            </w:r>
            <w:proofErr w:type="gramStart"/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т-</w:t>
            </w:r>
            <w:proofErr w:type="gramEnd"/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экономики.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Сравнительная характеристика индустриальной экономики и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интеоне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термина «электронный бизнес». Цель электронного бизнеса.</w:t>
            </w:r>
          </w:p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термина «электронный бизнес». Цель электронного бизнеса.</w:t>
            </w:r>
          </w:p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intranet, extranet, internet.</w:t>
            </w:r>
          </w:p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Электронные аукционы, электронные банки, электронная коммерция, электронные указатели, электронные НИР и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электронный франчайзинг, электронные казино, электронное обучение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почта, электронный маркетинг, электронный менеджмент операционных ресурсов, электронный менеджмент поставок,  электронные брокерские услуги /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почта, электронный маркетинг, электронный менеджмент операционных ресурсов, электронный менеджмент поставок,  электронные брокерские услуги /</w:t>
            </w:r>
            <w:proofErr w:type="spellStart"/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реорганизации, системы планирования, поставки точно в срок /</w:t>
            </w:r>
            <w:proofErr w:type="spellStart"/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</w:tbl>
    <w:p w:rsidR="001F1ED9" w:rsidRDefault="00463A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93"/>
        <w:gridCol w:w="133"/>
        <w:gridCol w:w="795"/>
        <w:gridCol w:w="671"/>
        <w:gridCol w:w="1096"/>
        <w:gridCol w:w="1244"/>
        <w:gridCol w:w="671"/>
        <w:gridCol w:w="387"/>
        <w:gridCol w:w="943"/>
      </w:tblGrid>
      <w:tr w:rsidR="001F1ED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1F1ED9" w:rsidRDefault="001F1ED9"/>
        </w:tc>
        <w:tc>
          <w:tcPr>
            <w:tcW w:w="710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1277" w:type="dxa"/>
          </w:tcPr>
          <w:p w:rsidR="001F1ED9" w:rsidRDefault="001F1ED9"/>
        </w:tc>
        <w:tc>
          <w:tcPr>
            <w:tcW w:w="710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F1E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Доступ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без ограничений, интеграция потребительских приборов и устройств /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Проблемы обеспечения конфиденциальности и безопасности в будущем,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нового поколения /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 w:rsidRPr="000668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Перспективы развития электронного бизнеса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1F1ED9"/>
        </w:tc>
      </w:tr>
      <w:tr w:rsidR="001F1E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 обеспечение брокеров, полная автоматизация бизнеса.</w:t>
            </w:r>
          </w:p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виртуальным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особенностей организации и управления виртуальными предприятиями, стратегии комбинирования /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ресурсами виртуальных предприятий, Организационные аспекты и технологии создания виртуального предприятия /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</w:tr>
      <w:tr w:rsidR="001F1ED9">
        <w:trPr>
          <w:trHeight w:hRule="exact" w:val="277"/>
        </w:trPr>
        <w:tc>
          <w:tcPr>
            <w:tcW w:w="993" w:type="dxa"/>
          </w:tcPr>
          <w:p w:rsidR="001F1ED9" w:rsidRDefault="001F1ED9"/>
        </w:tc>
        <w:tc>
          <w:tcPr>
            <w:tcW w:w="3545" w:type="dxa"/>
          </w:tcPr>
          <w:p w:rsidR="001F1ED9" w:rsidRDefault="001F1ED9"/>
        </w:tc>
        <w:tc>
          <w:tcPr>
            <w:tcW w:w="143" w:type="dxa"/>
          </w:tcPr>
          <w:p w:rsidR="001F1ED9" w:rsidRDefault="001F1ED9"/>
        </w:tc>
        <w:tc>
          <w:tcPr>
            <w:tcW w:w="851" w:type="dxa"/>
          </w:tcPr>
          <w:p w:rsidR="001F1ED9" w:rsidRDefault="001F1ED9"/>
        </w:tc>
        <w:tc>
          <w:tcPr>
            <w:tcW w:w="710" w:type="dxa"/>
          </w:tcPr>
          <w:p w:rsidR="001F1ED9" w:rsidRDefault="001F1ED9"/>
        </w:tc>
        <w:tc>
          <w:tcPr>
            <w:tcW w:w="1135" w:type="dxa"/>
          </w:tcPr>
          <w:p w:rsidR="001F1ED9" w:rsidRDefault="001F1ED9"/>
        </w:tc>
        <w:tc>
          <w:tcPr>
            <w:tcW w:w="1277" w:type="dxa"/>
          </w:tcPr>
          <w:p w:rsidR="001F1ED9" w:rsidRDefault="001F1ED9"/>
        </w:tc>
        <w:tc>
          <w:tcPr>
            <w:tcW w:w="710" w:type="dxa"/>
          </w:tcPr>
          <w:p w:rsidR="001F1ED9" w:rsidRDefault="001F1ED9"/>
        </w:tc>
        <w:tc>
          <w:tcPr>
            <w:tcW w:w="426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F1ED9" w:rsidRPr="00472721">
        <w:trPr>
          <w:trHeight w:hRule="exact" w:val="707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Понятие и особенности современной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Эволюция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Структура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 Проблемы развития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 Характеристика моделей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Взаимодействие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В2С.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Электронные торговые площадки. Популярные многоотраслевые и специализированные торговые площадки в Интернет.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Интернет-магазины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виды, особенности, схема работы. Наиболее популярные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Интернет-магазины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Финансовые Интернет-услуги: сущность и виды.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 Перспективы и проблемы развития рынка финансовых Интернет-услуг России.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 Особенности функционирования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Интернет-банков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услуги и механизмы работы.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Тенденции развития Интернет-банкинга в России.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Правовые вопросы обеспечения безопасности Интернет-банкинга.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 Интернет-трейдинг: сущность и особенности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Механизм работы фондовых и валютных бирж в Интернет.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 Интернет-страхование: особенности и способы предоставления услуг.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 Порталы: сущность и типы.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Интернет-маркетинга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Преимущества маркетинга в сети.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компоненты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Интернет-маркетинга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методы продвижения продуктов через Интернет.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 источников маркетинговой информации в Интернет.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Реклама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Интернет: сущность, классификация и способы организации.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Баннерная реклама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mail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маркетинг.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 и Интернет: западный и российский опыт регулирования.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типов мошенничества в Интернет и способы защиты от мошенничества в Интернет.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платежные системы: особенности и тенденции развития.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электронных платежных систем.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 работы электронных платежных систем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Webmoney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.деньги).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Схема оплаты электронных покупок с помощью банковских пластиковых карт и виртуальных карт.</w:t>
            </w:r>
          </w:p>
          <w:p w:rsidR="001F1ED9" w:rsidRPr="00472721" w:rsidRDefault="001F1ED9">
            <w:pPr>
              <w:spacing w:after="0" w:line="240" w:lineRule="auto"/>
              <w:rPr>
                <w:sz w:val="19"/>
                <w:szCs w:val="19"/>
              </w:rPr>
            </w:pP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Появление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gramEnd"/>
          </w:p>
        </w:tc>
      </w:tr>
      <w:tr w:rsidR="001F1ED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F1ED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</w:tbl>
    <w:p w:rsidR="001F1ED9" w:rsidRDefault="00463A7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8"/>
        <w:gridCol w:w="1866"/>
        <w:gridCol w:w="3117"/>
        <w:gridCol w:w="1679"/>
        <w:gridCol w:w="993"/>
      </w:tblGrid>
      <w:tr w:rsidR="001F1ED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F1ED9">
        <w:trPr>
          <w:trHeight w:hRule="exact" w:val="277"/>
        </w:trPr>
        <w:tc>
          <w:tcPr>
            <w:tcW w:w="710" w:type="dxa"/>
          </w:tcPr>
          <w:p w:rsidR="001F1ED9" w:rsidRDefault="001F1ED9"/>
        </w:tc>
        <w:tc>
          <w:tcPr>
            <w:tcW w:w="58" w:type="dxa"/>
          </w:tcPr>
          <w:p w:rsidR="001F1ED9" w:rsidRDefault="001F1ED9"/>
        </w:tc>
        <w:tc>
          <w:tcPr>
            <w:tcW w:w="1929" w:type="dxa"/>
          </w:tcPr>
          <w:p w:rsidR="001F1ED9" w:rsidRDefault="001F1ED9"/>
        </w:tc>
        <w:tc>
          <w:tcPr>
            <w:tcW w:w="1986" w:type="dxa"/>
          </w:tcPr>
          <w:p w:rsidR="001F1ED9" w:rsidRDefault="001F1ED9"/>
        </w:tc>
        <w:tc>
          <w:tcPr>
            <w:tcW w:w="3403" w:type="dxa"/>
          </w:tcPr>
          <w:p w:rsidR="001F1ED9" w:rsidRDefault="001F1ED9"/>
        </w:tc>
        <w:tc>
          <w:tcPr>
            <w:tcW w:w="1702" w:type="dxa"/>
          </w:tcPr>
          <w:p w:rsidR="001F1ED9" w:rsidRDefault="001F1ED9"/>
        </w:tc>
        <w:tc>
          <w:tcPr>
            <w:tcW w:w="993" w:type="dxa"/>
          </w:tcPr>
          <w:p w:rsidR="001F1ED9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1E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1ED9" w:rsidRPr="0006686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Акулич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=453407</w:t>
            </w:r>
          </w:p>
        </w:tc>
      </w:tr>
      <w:tr w:rsidR="001F1E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Крахоткина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электронной коммерции и технологии их проектирования: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=459069</w:t>
            </w:r>
          </w:p>
        </w:tc>
      </w:tr>
      <w:tr w:rsidR="001F1ED9" w:rsidRPr="0006686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Гусева Е. Н., Ефимова И. Ю., Коробков Р. И.,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Коробкова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В., Мовчан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=83542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1E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1E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Уткин В.Б.,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Балдин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системы в экономике: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2010</w:t>
            </w:r>
          </w:p>
        </w:tc>
      </w:tr>
      <w:tr w:rsidR="001F1E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 программных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=208689</w:t>
            </w:r>
          </w:p>
        </w:tc>
      </w:tr>
      <w:tr w:rsidR="001F1E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Лугачев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И.,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И.,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Когаловский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Р.,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Липунцов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П., Скрипкин К.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информатика: введение в экономический анализ информационных систем: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=276605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F1E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1F1ED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F1ED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F1ED9" w:rsidRPr="000668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Интернет-экономика.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Шеншин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 Электронное учебно-методическое пособие. – Нижний Новгород: Нижегородский госуниверситет, 2012</w:t>
            </w:r>
          </w:p>
        </w:tc>
      </w:tr>
      <w:tr w:rsidR="001F1ED9" w:rsidRPr="000668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Сетевая экономика (лекции по дисциплине)</w:t>
            </w:r>
          </w:p>
        </w:tc>
      </w:tr>
      <w:tr w:rsidR="001F1ED9" w:rsidRPr="000668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Fend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Reloaded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виртуальная среда функционирования 32-битных программ.</w:t>
            </w:r>
          </w:p>
        </w:tc>
      </w:tr>
      <w:tr w:rsidR="001F1E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1F1ED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Российская государственная библиотека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1F1ED9" w:rsidRPr="0006686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1F1ED9" w:rsidRPr="0006686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искусственного интеллекта</w:t>
            </w:r>
          </w:p>
        </w:tc>
      </w:tr>
      <w:tr w:rsidR="001F1ED9" w:rsidRPr="0006686E">
        <w:trPr>
          <w:trHeight w:hRule="exact" w:val="277"/>
        </w:trPr>
        <w:tc>
          <w:tcPr>
            <w:tcW w:w="710" w:type="dxa"/>
          </w:tcPr>
          <w:p w:rsidR="001F1ED9" w:rsidRPr="00472721" w:rsidRDefault="001F1ED9"/>
        </w:tc>
        <w:tc>
          <w:tcPr>
            <w:tcW w:w="58" w:type="dxa"/>
          </w:tcPr>
          <w:p w:rsidR="001F1ED9" w:rsidRPr="00472721" w:rsidRDefault="001F1ED9"/>
        </w:tc>
        <w:tc>
          <w:tcPr>
            <w:tcW w:w="1929" w:type="dxa"/>
          </w:tcPr>
          <w:p w:rsidR="001F1ED9" w:rsidRPr="00472721" w:rsidRDefault="001F1ED9"/>
        </w:tc>
        <w:tc>
          <w:tcPr>
            <w:tcW w:w="1986" w:type="dxa"/>
          </w:tcPr>
          <w:p w:rsidR="001F1ED9" w:rsidRPr="00472721" w:rsidRDefault="001F1ED9"/>
        </w:tc>
        <w:tc>
          <w:tcPr>
            <w:tcW w:w="340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F1ED9" w:rsidRPr="0006686E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 компьютера.</w:t>
            </w:r>
          </w:p>
        </w:tc>
      </w:tr>
      <w:tr w:rsidR="001F1ED9" w:rsidRPr="0006686E">
        <w:trPr>
          <w:trHeight w:hRule="exact" w:val="277"/>
        </w:trPr>
        <w:tc>
          <w:tcPr>
            <w:tcW w:w="710" w:type="dxa"/>
          </w:tcPr>
          <w:p w:rsidR="001F1ED9" w:rsidRPr="00472721" w:rsidRDefault="001F1ED9"/>
        </w:tc>
        <w:tc>
          <w:tcPr>
            <w:tcW w:w="58" w:type="dxa"/>
          </w:tcPr>
          <w:p w:rsidR="001F1ED9" w:rsidRPr="00472721" w:rsidRDefault="001F1ED9"/>
        </w:tc>
        <w:tc>
          <w:tcPr>
            <w:tcW w:w="1929" w:type="dxa"/>
          </w:tcPr>
          <w:p w:rsidR="001F1ED9" w:rsidRPr="00472721" w:rsidRDefault="001F1ED9"/>
        </w:tc>
        <w:tc>
          <w:tcPr>
            <w:tcW w:w="1986" w:type="dxa"/>
          </w:tcPr>
          <w:p w:rsidR="001F1ED9" w:rsidRPr="00472721" w:rsidRDefault="001F1ED9"/>
        </w:tc>
        <w:tc>
          <w:tcPr>
            <w:tcW w:w="3403" w:type="dxa"/>
          </w:tcPr>
          <w:p w:rsidR="001F1ED9" w:rsidRPr="00472721" w:rsidRDefault="001F1ED9"/>
        </w:tc>
        <w:tc>
          <w:tcPr>
            <w:tcW w:w="1702" w:type="dxa"/>
          </w:tcPr>
          <w:p w:rsidR="001F1ED9" w:rsidRPr="00472721" w:rsidRDefault="001F1ED9"/>
        </w:tc>
        <w:tc>
          <w:tcPr>
            <w:tcW w:w="993" w:type="dxa"/>
          </w:tcPr>
          <w:p w:rsidR="001F1ED9" w:rsidRPr="00472721" w:rsidRDefault="001F1ED9"/>
        </w:tc>
      </w:tr>
      <w:tr w:rsidR="001F1ED9" w:rsidRPr="0006686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727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</w:tbl>
    <w:p w:rsidR="001F1ED9" w:rsidRPr="00472721" w:rsidRDefault="00463A79">
      <w:pPr>
        <w:rPr>
          <w:sz w:val="0"/>
          <w:szCs w:val="0"/>
        </w:rPr>
      </w:pPr>
      <w:r w:rsidRPr="004727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1F1ED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1F1ED9" w:rsidRDefault="001F1E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F1ED9" w:rsidRDefault="00463A7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F1ED9" w:rsidRPr="0006686E">
        <w:trPr>
          <w:trHeight w:hRule="exact" w:val="509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1F1ED9" w:rsidRPr="00472721" w:rsidRDefault="001F1ED9">
            <w:pPr>
              <w:spacing w:after="0" w:line="240" w:lineRule="auto"/>
              <w:rPr>
                <w:sz w:val="19"/>
                <w:szCs w:val="19"/>
              </w:rPr>
            </w:pP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Основы интернет экономики (методические рекомендации)/ Н. Новгород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НГПУ, 2012. – 58с.</w:t>
            </w:r>
          </w:p>
          <w:p w:rsidR="001F1ED9" w:rsidRPr="00472721" w:rsidRDefault="001F1ED9">
            <w:pPr>
              <w:spacing w:after="0" w:line="240" w:lineRule="auto"/>
              <w:rPr>
                <w:sz w:val="19"/>
                <w:szCs w:val="19"/>
              </w:rPr>
            </w:pP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имеются следующие материалы: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Список источников информации (основная, дополнительная литература и </w:t>
            </w:r>
            <w:proofErr w:type="gram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Методические рекомендации к лабораторным работам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Перечень контрольных вопросов к зачету по дисциплине</w:t>
            </w:r>
          </w:p>
          <w:p w:rsidR="001F1ED9" w:rsidRPr="00472721" w:rsidRDefault="001F1ED9">
            <w:pPr>
              <w:spacing w:after="0" w:line="240" w:lineRule="auto"/>
              <w:rPr>
                <w:sz w:val="19"/>
                <w:szCs w:val="19"/>
              </w:rPr>
            </w:pP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Интернет-экономика.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Шеншин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 Электронное учебно-методическое пособие. – Нижний Новгород: Нижегородский госуниверситет, 2012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Сетевая экономика (лекции по дисциплине)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eos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ibi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spb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 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1F1ED9" w:rsidRPr="00472721" w:rsidRDefault="001F1ED9">
            <w:pPr>
              <w:spacing w:after="0" w:line="240" w:lineRule="auto"/>
              <w:rPr>
                <w:sz w:val="19"/>
                <w:szCs w:val="19"/>
              </w:rPr>
            </w:pP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1F1ED9" w:rsidRPr="00472721" w:rsidRDefault="001F1ED9">
            <w:pPr>
              <w:spacing w:after="0" w:line="240" w:lineRule="auto"/>
              <w:rPr>
                <w:sz w:val="19"/>
                <w:szCs w:val="19"/>
              </w:rPr>
            </w:pP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1F1ED9" w:rsidRPr="00472721" w:rsidRDefault="00463A79">
            <w:pPr>
              <w:spacing w:after="0" w:line="240" w:lineRule="auto"/>
              <w:rPr>
                <w:sz w:val="19"/>
                <w:szCs w:val="19"/>
              </w:rPr>
            </w:pPr>
            <w:r w:rsidRPr="004727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1F1ED9" w:rsidRPr="00472721" w:rsidRDefault="001F1ED9"/>
    <w:sectPr w:rsidR="001F1ED9" w:rsidRPr="0047272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686E"/>
    <w:rsid w:val="001F0BC7"/>
    <w:rsid w:val="001F1ED9"/>
    <w:rsid w:val="00463A79"/>
    <w:rsid w:val="0047272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3313</Words>
  <Characters>18886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ПИМЗ-16_plx_Основы Интернет-экономики_</vt:lpstr>
      <vt:lpstr>Лист1</vt:lpstr>
    </vt:vector>
  </TitlesOfParts>
  <Company/>
  <LinksUpToDate>false</LinksUpToDate>
  <CharactersWithSpaces>22155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ПИМЗ-16_plx_Основы Интернет-экономики_</dc:title>
  <dc:creator>FastReport.NET</dc:creator>
  <cp:lastModifiedBy>Luda</cp:lastModifiedBy>
  <cp:revision>2</cp:revision>
  <dcterms:created xsi:type="dcterms:W3CDTF">2019-08-19T18:33:00Z</dcterms:created>
  <dcterms:modified xsi:type="dcterms:W3CDTF">2019-08-19T18:33:00Z</dcterms:modified>
</cp:coreProperties>
</file>